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7C" w:rsidRDefault="0009517C" w:rsidP="0009517C">
      <w:pPr>
        <w:pStyle w:val="1"/>
        <w:rPr>
          <w:b w:val="0"/>
          <w:szCs w:val="24"/>
        </w:rPr>
      </w:pPr>
      <w:r>
        <w:rPr>
          <w:color w:val="1D1B11"/>
          <w:sz w:val="22"/>
          <w:lang w:eastAsia="x-none"/>
        </w:rPr>
        <w:tab/>
      </w:r>
      <w:r>
        <w:rPr>
          <w:color w:val="1D1B11"/>
          <w:szCs w:val="24"/>
          <w:lang w:eastAsia="x-none"/>
        </w:rPr>
        <w:tab/>
      </w:r>
      <w:r>
        <w:rPr>
          <w:b w:val="0"/>
          <w:noProof/>
          <w:szCs w:val="24"/>
          <w:lang w:val="ru-RU"/>
        </w:rPr>
        <w:drawing>
          <wp:inline distT="0" distB="0" distL="0" distR="0">
            <wp:extent cx="685800" cy="895350"/>
            <wp:effectExtent l="0" t="0" r="0" b="0"/>
            <wp:docPr id="1" name="Рисунок 1" descr="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B11"/>
          <w:szCs w:val="24"/>
          <w:lang w:eastAsia="x-none"/>
        </w:rPr>
        <w:tab/>
      </w:r>
      <w:r>
        <w:rPr>
          <w:color w:val="1D1B11"/>
          <w:szCs w:val="24"/>
          <w:lang w:eastAsia="x-none"/>
        </w:rPr>
        <w:tab/>
      </w:r>
    </w:p>
    <w:p w:rsidR="0009517C" w:rsidRDefault="0009517C" w:rsidP="00095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КНЯЖИЦЬКА  СІЛЬСЬКА  РАДА</w:t>
      </w:r>
    </w:p>
    <w:p w:rsidR="0009517C" w:rsidRDefault="0009517C" w:rsidP="0009517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КИЄВО-СВЯТОШИНСЬКОГО РАЙОНУ КИЇВСЬКОЇ ОБЛАСТІ</w:t>
      </w:r>
    </w:p>
    <w:p w:rsidR="0009517C" w:rsidRDefault="0009517C" w:rsidP="0009517C">
      <w:pPr>
        <w:tabs>
          <w:tab w:val="left" w:pos="37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37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ДВАДЦЯТЬ ДЕВ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uk-UA"/>
          </w:rPr>
          <m:t>'</m:t>
        </m:r>
      </m:oMath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ЯТА    СЕСІЯ  СЬОМОГО  </w:t>
      </w:r>
      <w:r>
        <w:rPr>
          <w:rFonts w:ascii="Times New Roman" w:hAnsi="Times New Roman" w:cs="Times New Roman"/>
          <w:b/>
          <w:sz w:val="24"/>
          <w:szCs w:val="24"/>
        </w:rPr>
        <w:t>СКЛИКАННЯ</w:t>
      </w:r>
    </w:p>
    <w:p w:rsidR="0009517C" w:rsidRDefault="0009517C" w:rsidP="000951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09517C" w:rsidRDefault="0009517C" w:rsidP="000951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9517C" w:rsidRDefault="0009517C" w:rsidP="0009517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27 лютого  2019 року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№381</w:t>
      </w:r>
    </w:p>
    <w:p w:rsidR="0009517C" w:rsidRDefault="0009517C" w:rsidP="000951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Княжичі</w:t>
      </w:r>
      <w:proofErr w:type="spellEnd"/>
    </w:p>
    <w:p w:rsidR="0009517C" w:rsidRDefault="0009517C" w:rsidP="000951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конкурсний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відбі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суб'єктів оціночної діяльності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експертної грошової оцінки земельних ділянок,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яких розташовані об'єкти нерухомого  майна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ind w:firstLine="708"/>
        <w:jc w:val="both"/>
        <w:rPr>
          <w:rFonts w:ascii="Times New Roman" w:hAnsi="Times New Roman" w:cs="Times New Roman"/>
          <w:color w:val="1D1B1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Земельного кодексу України, Закону України «Про оцінку земель», наказу Міністерства аграрної політики та продовольства України від 25.09.2012р. № 579 «Про затвердження Порядку закупівлі послуг з виконання робіт із землеустрою, оцінки земель та визначення виконавця земельних торгів на конкурентних засадах», керуючись Законом України «Про місцеве самоврядування в Україні»,</w:t>
      </w:r>
      <w:r>
        <w:rPr>
          <w:rFonts w:ascii="Times New Roman" w:hAnsi="Times New Roman" w:cs="Times New Roman"/>
          <w:color w:val="1D1B11"/>
          <w:sz w:val="24"/>
          <w:szCs w:val="24"/>
          <w:lang w:val="uk-UA"/>
        </w:rPr>
        <w:t xml:space="preserve"> сесія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color w:val="1D1B11"/>
          <w:sz w:val="24"/>
          <w:szCs w:val="24"/>
          <w:lang w:val="uk-UA"/>
        </w:rPr>
        <w:t xml:space="preserve"> сільської ради,-</w:t>
      </w:r>
    </w:p>
    <w:p w:rsidR="0009517C" w:rsidRDefault="0009517C" w:rsidP="000951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09517C" w:rsidRDefault="0009517C" w:rsidP="0009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“ Положення про конкурсний відбір суб'єктів оціночної діяльності з експертної грошової оцінки земельних ділянок, на яких розташовані об'єкти нерухомого  майна” ( додається).</w:t>
      </w:r>
    </w:p>
    <w:p w:rsidR="0009517C" w:rsidRDefault="0009517C" w:rsidP="0009517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 комісії з відбору суб'єктів оціночної діяльності з експертної грошової оцінки земельних ділянок, що підлягають продажу ( додається).</w:t>
      </w:r>
    </w:p>
    <w:p w:rsidR="0009517C" w:rsidRDefault="0009517C" w:rsidP="0009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517C" w:rsidRDefault="0009517C" w:rsidP="000951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517C" w:rsidRDefault="0009517C" w:rsidP="000951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по агропромисловому виробництву та землекористуванню.</w:t>
      </w:r>
    </w:p>
    <w:p w:rsidR="0009517C" w:rsidRDefault="0009517C" w:rsidP="000951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О.О.Шинкаренко</w:t>
      </w:r>
    </w:p>
    <w:p w:rsidR="0009517C" w:rsidRDefault="0009517C" w:rsidP="000951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pStyle w:val="a3"/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</w:t>
      </w:r>
      <w:r>
        <w:t>Додаток №1</w:t>
      </w:r>
    </w:p>
    <w:p w:rsidR="0009517C" w:rsidRDefault="0009517C" w:rsidP="0009517C">
      <w:pPr>
        <w:pStyle w:val="a3"/>
      </w:pPr>
      <w:r>
        <w:t xml:space="preserve">                                                                                              до рішення 29 сесії 7 скликання </w:t>
      </w:r>
    </w:p>
    <w:p w:rsidR="0009517C" w:rsidRDefault="0009517C" w:rsidP="0009517C">
      <w:pPr>
        <w:pStyle w:val="a3"/>
      </w:pPr>
      <w:r>
        <w:t xml:space="preserve">                                                                                              </w:t>
      </w:r>
      <w:proofErr w:type="spellStart"/>
      <w:r>
        <w:t>Княжицької</w:t>
      </w:r>
      <w:proofErr w:type="spellEnd"/>
      <w:r>
        <w:t xml:space="preserve">  сільської ради</w:t>
      </w:r>
    </w:p>
    <w:p w:rsidR="0009517C" w:rsidRDefault="0009517C" w:rsidP="0009517C">
      <w:pPr>
        <w:pStyle w:val="a3"/>
      </w:pPr>
      <w:r>
        <w:t xml:space="preserve">                                                                                             від 27.02.2019 р.№381</w:t>
      </w:r>
    </w:p>
    <w:p w:rsidR="0009517C" w:rsidRDefault="0009517C" w:rsidP="0009517C">
      <w:pPr>
        <w:pStyle w:val="a3"/>
      </w:pPr>
    </w:p>
    <w:p w:rsidR="0009517C" w:rsidRDefault="0009517C" w:rsidP="0009517C">
      <w:pPr>
        <w:pStyle w:val="a3"/>
        <w:ind w:firstLine="5245"/>
        <w:rPr>
          <w:b/>
        </w:rPr>
      </w:pPr>
    </w:p>
    <w:p w:rsidR="0009517C" w:rsidRDefault="0009517C" w:rsidP="0009517C">
      <w:pPr>
        <w:pStyle w:val="a3"/>
        <w:jc w:val="center"/>
        <w:rPr>
          <w:b/>
        </w:rPr>
      </w:pPr>
      <w:r>
        <w:rPr>
          <w:b/>
        </w:rPr>
        <w:t>Положення про конкурсний відбір суб’єктів оціночної діяльності</w:t>
      </w:r>
      <w:r>
        <w:rPr>
          <w:rStyle w:val="a5"/>
          <w:color w:val="333333"/>
        </w:rPr>
        <w:t xml:space="preserve"> </w:t>
      </w:r>
      <w:r>
        <w:rPr>
          <w:rStyle w:val="a5"/>
        </w:rPr>
        <w:t xml:space="preserve">з експертної грошової оцінки земельних ділянок, на яких розташовані об’єкти нерухомого майна </w:t>
      </w:r>
    </w:p>
    <w:p w:rsidR="0009517C" w:rsidRDefault="0009517C" w:rsidP="0009517C">
      <w:pPr>
        <w:pStyle w:val="a3"/>
        <w:jc w:val="both"/>
      </w:pPr>
    </w:p>
    <w:p w:rsidR="0009517C" w:rsidRDefault="0009517C" w:rsidP="0009517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09517C" w:rsidRDefault="0009517C" w:rsidP="0009517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 про конкурсний відбір суб’єктів оціночної діяльності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з експертної грошової оцінки земельних ділянок, на яких розташовані об’єкти нерухомого майна (далі - Положення), розроблено відповідно до Земельного кодексу України, законів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оцінку майна, майнових прав та професійну оціночну діяльність в Україні», «Про засади державної регуляторної політики у сфері господарської діяльності», «Про оцінку земель», «Про публічні закупівлі», «Про місцеве самоврядування в Україні», постанови Кабінету міністрів України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22 квітня 2009 р.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381 «Порядок здійснення розрахунків з розстроченням платежу за придбання земельної ділянки державної та комунальної власності».</w:t>
      </w:r>
    </w:p>
    <w:p w:rsidR="0009517C" w:rsidRDefault="0009517C" w:rsidP="0009517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Положення розроблено з метою забезпечення конкурсних засад та неупередженості у відборі суб’єктів оціночної діяльності для проведення експертної грошової оцінки земельних ділянок, на яких розташовані об’єкти нерухомого майна, які підлягають продажу.</w:t>
      </w:r>
    </w:p>
    <w:p w:rsidR="0009517C" w:rsidRDefault="0009517C" w:rsidP="0009517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Це Положення визначає процедуру конкурсного відбору суб’єктів оціночної діяльності для проведення експертної грошової оцінки земельних ділянок, на яких розташовані об’єкти нерухомого майна (далі – Конкурс).</w:t>
      </w:r>
    </w:p>
    <w:p w:rsidR="0009517C" w:rsidRDefault="0009517C" w:rsidP="0009517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Комісія має право, у разі виявлення випадків заниження вартості ділянок, в подальшому відмовляти недобросовісним суб’єктам оціночної діяльності в участі у конкурсах.</w:t>
      </w:r>
    </w:p>
    <w:p w:rsidR="0009517C" w:rsidRDefault="0009517C" w:rsidP="0009517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 не можуть мати майнові стосунки з учасниками Конкурсу.</w:t>
      </w:r>
    </w:p>
    <w:p w:rsidR="0009517C" w:rsidRDefault="0009517C" w:rsidP="0009517C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цьому Положенні наведені нижче терміни вживаються в такому значенні: </w:t>
      </w:r>
    </w:p>
    <w:p w:rsidR="0009517C" w:rsidRDefault="0009517C" w:rsidP="00095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суб’єкт оціночної діяльності (учасник Конкурсу) </w:t>
      </w:r>
      <w:r>
        <w:rPr>
          <w:rFonts w:ascii="Times New Roman" w:hAnsi="Times New Roman" w:cs="Times New Roman"/>
          <w:sz w:val="24"/>
          <w:szCs w:val="24"/>
          <w:lang w:val="uk-UA"/>
        </w:rPr>
        <w:t>– суб'єкти господарювання незалежно від їх організаційно-правової форми та форми власності, що мають у своєму складі оцінювачів з експертної грошової оцінки земельних ділянок та які зареєстровані у Державному реєстрі сертифікованих інженерів-землевпорядників;</w:t>
      </w:r>
    </w:p>
    <w:p w:rsidR="0009517C" w:rsidRDefault="0009517C" w:rsidP="00095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 експертної грошової оцінки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земельні ділянки або сукупність земельних ділянок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ради;</w:t>
      </w:r>
    </w:p>
    <w:p w:rsidR="0009517C" w:rsidRDefault="0009517C" w:rsidP="0009517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експертна грошова оцінка земельних ділянок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результат визначення вартості земельної ділянки та пов'язаних з нею прав оцінювачем (експертом з питань оцінки земельної ділянки) із застосуванням сукупності підходів, методів та оціночних процедур, що забезпечують збір та аналіз даних, проведення розрахунків і оформлення результатів у вигляді звіту; </w:t>
      </w:r>
    </w:p>
    <w:p w:rsidR="0009517C" w:rsidRDefault="0009517C" w:rsidP="0009517C">
      <w:pPr>
        <w:pStyle w:val="a3"/>
        <w:ind w:firstLine="720"/>
        <w:jc w:val="both"/>
        <w:rPr>
          <w:color w:val="000000"/>
        </w:rPr>
      </w:pPr>
      <w:r>
        <w:rPr>
          <w:rStyle w:val="a6"/>
          <w:b/>
          <w:bCs/>
          <w:color w:val="000000"/>
        </w:rPr>
        <w:t>конкурсна документація</w:t>
      </w:r>
      <w:r>
        <w:rPr>
          <w:color w:val="000000"/>
        </w:rPr>
        <w:t xml:space="preserve"> – конкурсна пропозиція та підтверджуючі документи, передбачені умовами Конкурсу, що подаються до конкурсної комісії;</w:t>
      </w:r>
    </w:p>
    <w:p w:rsidR="0009517C" w:rsidRDefault="0009517C" w:rsidP="0009517C">
      <w:pPr>
        <w:pStyle w:val="a3"/>
        <w:ind w:firstLine="720"/>
        <w:jc w:val="both"/>
        <w:rPr>
          <w:color w:val="000000"/>
        </w:rPr>
      </w:pPr>
      <w:r>
        <w:rPr>
          <w:rStyle w:val="a6"/>
          <w:b/>
          <w:bCs/>
          <w:color w:val="000000"/>
        </w:rPr>
        <w:t>конкурсна пропозиція</w:t>
      </w:r>
      <w:r>
        <w:rPr>
          <w:color w:val="000000"/>
        </w:rPr>
        <w:t xml:space="preserve"> – пропозиція учасника Конкурсу щодо вартості та строку виконання послуг з оцінки земель;</w:t>
      </w:r>
    </w:p>
    <w:p w:rsidR="0009517C" w:rsidRDefault="0009517C" w:rsidP="0009517C">
      <w:pPr>
        <w:pStyle w:val="a3"/>
        <w:ind w:firstLine="720"/>
        <w:jc w:val="both"/>
        <w:rPr>
          <w:color w:val="000000"/>
        </w:rPr>
      </w:pPr>
      <w:r>
        <w:rPr>
          <w:rStyle w:val="a6"/>
          <w:b/>
          <w:bCs/>
          <w:color w:val="000000"/>
        </w:rPr>
        <w:t>підтверджуючі документи</w:t>
      </w:r>
      <w:r>
        <w:rPr>
          <w:color w:val="000000"/>
        </w:rPr>
        <w:t xml:space="preserve"> – документи, що визначають правовий статус претендента та містять інформацію про оцінювачів, їх практичний досвід, а також відповідні документи, що підтверджують право на надання </w:t>
      </w:r>
      <w:proofErr w:type="spellStart"/>
      <w:r>
        <w:rPr>
          <w:color w:val="000000"/>
        </w:rPr>
        <w:t>землеоціночних</w:t>
      </w:r>
      <w:proofErr w:type="spellEnd"/>
      <w:r>
        <w:rPr>
          <w:color w:val="000000"/>
        </w:rPr>
        <w:t xml:space="preserve"> послуг.</w:t>
      </w:r>
    </w:p>
    <w:p w:rsidR="0009517C" w:rsidRDefault="0009517C" w:rsidP="0009517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утворення та діяльність конкурсної комісії</w:t>
      </w:r>
    </w:p>
    <w:p w:rsidR="0009517C" w:rsidRDefault="0009517C" w:rsidP="0009517C">
      <w:pPr>
        <w:pStyle w:val="a3"/>
        <w:ind w:firstLine="720"/>
        <w:jc w:val="both"/>
      </w:pPr>
      <w:r>
        <w:lastRenderedPageBreak/>
        <w:t xml:space="preserve">2.1. Конкурсний відбір суб’єктів оціночної діяльності здійснюється конкурсною Комісією у складі 5-ти осіб (далі – Комісія), склад якої затверджено рішенням </w:t>
      </w:r>
      <w:proofErr w:type="spellStart"/>
      <w:r>
        <w:t>Княжицької</w:t>
      </w:r>
      <w:proofErr w:type="spellEnd"/>
      <w:r>
        <w:t xml:space="preserve"> сільської ради.</w:t>
      </w:r>
    </w:p>
    <w:p w:rsidR="0009517C" w:rsidRDefault="0009517C" w:rsidP="0009517C">
      <w:pPr>
        <w:pStyle w:val="a3"/>
        <w:ind w:firstLine="720"/>
        <w:jc w:val="both"/>
      </w:pPr>
      <w:r>
        <w:t>2.2. Очолює Комісію голова Комісії. У разі відсутності голови Комісії його обов’язки виконує заступник Голови Комісії.</w:t>
      </w:r>
    </w:p>
    <w:p w:rsidR="0009517C" w:rsidRDefault="0009517C" w:rsidP="0009517C">
      <w:pPr>
        <w:pStyle w:val="a3"/>
        <w:ind w:firstLine="720"/>
        <w:jc w:val="both"/>
      </w:pPr>
      <w:r>
        <w:t>Голова Комісії у межах наданих повноважень:</w:t>
      </w:r>
    </w:p>
    <w:p w:rsidR="0009517C" w:rsidRDefault="0009517C" w:rsidP="0009517C">
      <w:pPr>
        <w:pStyle w:val="a3"/>
        <w:numPr>
          <w:ilvl w:val="0"/>
          <w:numId w:val="3"/>
        </w:numPr>
        <w:jc w:val="both"/>
      </w:pPr>
      <w:r>
        <w:t>скликає засідання Комісії;</w:t>
      </w:r>
    </w:p>
    <w:p w:rsidR="0009517C" w:rsidRDefault="0009517C" w:rsidP="0009517C">
      <w:pPr>
        <w:pStyle w:val="a3"/>
        <w:numPr>
          <w:ilvl w:val="0"/>
          <w:numId w:val="3"/>
        </w:numPr>
        <w:jc w:val="both"/>
      </w:pPr>
      <w:r>
        <w:t>головує на засіданнях Комісії;</w:t>
      </w:r>
    </w:p>
    <w:p w:rsidR="0009517C" w:rsidRDefault="0009517C" w:rsidP="0009517C">
      <w:pPr>
        <w:pStyle w:val="a3"/>
        <w:numPr>
          <w:ilvl w:val="0"/>
          <w:numId w:val="3"/>
        </w:numPr>
        <w:jc w:val="both"/>
      </w:pPr>
      <w:r>
        <w:t>дає доручення, обов’язкові для виконання членами Комісії;</w:t>
      </w:r>
    </w:p>
    <w:p w:rsidR="0009517C" w:rsidRDefault="0009517C" w:rsidP="0009517C">
      <w:pPr>
        <w:pStyle w:val="a3"/>
        <w:numPr>
          <w:ilvl w:val="0"/>
          <w:numId w:val="3"/>
        </w:numPr>
        <w:jc w:val="both"/>
      </w:pPr>
      <w:r>
        <w:t>організовує підготовку матеріалів для подання на розгляд Комісії;</w:t>
      </w:r>
    </w:p>
    <w:p w:rsidR="0009517C" w:rsidRDefault="0009517C" w:rsidP="0009517C">
      <w:pPr>
        <w:pStyle w:val="a3"/>
        <w:numPr>
          <w:ilvl w:val="0"/>
          <w:numId w:val="3"/>
        </w:numPr>
        <w:jc w:val="both"/>
      </w:pPr>
      <w:r>
        <w:t>представляє Комісію у відносинах з установами та організаціями.</w:t>
      </w:r>
    </w:p>
    <w:p w:rsidR="0009517C" w:rsidRDefault="0009517C" w:rsidP="0009517C">
      <w:pPr>
        <w:pStyle w:val="a3"/>
        <w:ind w:firstLine="720"/>
        <w:jc w:val="both"/>
      </w:pPr>
      <w:r>
        <w:t>2.3. Секретар комісії:</w:t>
      </w:r>
    </w:p>
    <w:p w:rsidR="0009517C" w:rsidRDefault="0009517C" w:rsidP="0009517C">
      <w:pPr>
        <w:pStyle w:val="a3"/>
        <w:numPr>
          <w:ilvl w:val="0"/>
          <w:numId w:val="4"/>
        </w:numPr>
        <w:jc w:val="both"/>
      </w:pPr>
      <w:r>
        <w:t>готує матеріали для розгляду на засіданні Комісії;</w:t>
      </w:r>
    </w:p>
    <w:p w:rsidR="0009517C" w:rsidRDefault="0009517C" w:rsidP="0009517C">
      <w:pPr>
        <w:pStyle w:val="a3"/>
        <w:numPr>
          <w:ilvl w:val="0"/>
          <w:numId w:val="4"/>
        </w:numPr>
        <w:jc w:val="both"/>
      </w:pPr>
      <w:r>
        <w:t>забезпечує виконання доручень голови Комісії;</w:t>
      </w:r>
    </w:p>
    <w:p w:rsidR="0009517C" w:rsidRDefault="0009517C" w:rsidP="0009517C">
      <w:pPr>
        <w:pStyle w:val="a3"/>
        <w:numPr>
          <w:ilvl w:val="0"/>
          <w:numId w:val="4"/>
        </w:numPr>
        <w:jc w:val="both"/>
      </w:pPr>
      <w:r>
        <w:t>оформлює протоколи засідань Комісії.</w:t>
      </w:r>
    </w:p>
    <w:p w:rsidR="0009517C" w:rsidRDefault="0009517C" w:rsidP="0009517C">
      <w:pPr>
        <w:pStyle w:val="a3"/>
        <w:ind w:firstLine="720"/>
        <w:jc w:val="both"/>
      </w:pPr>
      <w:r>
        <w:t>2.4. На період довготривалої відсутності голови Комісії та (або) секретаря Комісії (через хворобу, у разі відпустки тощо) їх повноваження надаються сільським головою будь-якому члену Комісії.</w:t>
      </w:r>
    </w:p>
    <w:p w:rsidR="0009517C" w:rsidRDefault="0009517C" w:rsidP="0009517C">
      <w:pPr>
        <w:pStyle w:val="a3"/>
        <w:ind w:firstLine="720"/>
        <w:jc w:val="both"/>
      </w:pPr>
      <w:r>
        <w:t>2.5. До повноважень Комісії належать:</w:t>
      </w:r>
    </w:p>
    <w:p w:rsidR="0009517C" w:rsidRDefault="0009517C" w:rsidP="0009517C">
      <w:pPr>
        <w:pStyle w:val="a3"/>
        <w:numPr>
          <w:ilvl w:val="0"/>
          <w:numId w:val="5"/>
        </w:numPr>
        <w:jc w:val="both"/>
      </w:pPr>
      <w:r>
        <w:t>підготовка інформаційного повідомлення про оголошення Конкурсу;</w:t>
      </w:r>
    </w:p>
    <w:p w:rsidR="0009517C" w:rsidRDefault="0009517C" w:rsidP="0009517C">
      <w:pPr>
        <w:pStyle w:val="a3"/>
        <w:numPr>
          <w:ilvl w:val="0"/>
          <w:numId w:val="5"/>
        </w:numPr>
        <w:jc w:val="both"/>
      </w:pPr>
      <w:r>
        <w:t>підготовка для розгляду Комісією пропозицій щодо переліку претендентів, яких пропонується визнати учасниками Конкурсу, а також стосовно претендентів, які не можуть бути допущені до участі у Конкурсі;</w:t>
      </w:r>
    </w:p>
    <w:p w:rsidR="0009517C" w:rsidRDefault="0009517C" w:rsidP="0009517C">
      <w:pPr>
        <w:pStyle w:val="a3"/>
        <w:numPr>
          <w:ilvl w:val="0"/>
          <w:numId w:val="5"/>
        </w:numPr>
        <w:jc w:val="both"/>
      </w:pPr>
      <w:r>
        <w:t>розгляд поданих претендентами підтверджуючих документів з метою з’ясування їх повноти і відповідності;</w:t>
      </w:r>
    </w:p>
    <w:p w:rsidR="0009517C" w:rsidRDefault="0009517C" w:rsidP="0009517C">
      <w:pPr>
        <w:pStyle w:val="a3"/>
        <w:numPr>
          <w:ilvl w:val="0"/>
          <w:numId w:val="5"/>
        </w:numPr>
        <w:jc w:val="both"/>
      </w:pPr>
      <w:r>
        <w:t>повідомлення претендентів про недопущення його до участі у Конкурсі у зв’язку з порушеннями вимог цього Положення в частині відповідності, повноти та своєчасності подання конкурсної документації.</w:t>
      </w:r>
    </w:p>
    <w:p w:rsidR="0009517C" w:rsidRDefault="0009517C" w:rsidP="0009517C">
      <w:pPr>
        <w:pStyle w:val="a3"/>
        <w:ind w:firstLine="720"/>
        <w:jc w:val="both"/>
      </w:pPr>
      <w:r>
        <w:t>2.6. Засідання Комісії є правомочним у разі присутності на ньому не менше 2/3 її кількісного складу.</w:t>
      </w:r>
    </w:p>
    <w:p w:rsidR="0009517C" w:rsidRDefault="0009517C" w:rsidP="0009517C">
      <w:pPr>
        <w:pStyle w:val="a3"/>
        <w:ind w:firstLine="720"/>
        <w:jc w:val="both"/>
      </w:pPr>
      <w:r>
        <w:t>2.7. Конкурс проводиться за наявності не менше як двох учасників.</w:t>
      </w:r>
    </w:p>
    <w:p w:rsidR="0009517C" w:rsidRDefault="0009517C" w:rsidP="0009517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Підготовка до проведення Конкурсу</w:t>
      </w:r>
    </w:p>
    <w:p w:rsidR="0009517C" w:rsidRDefault="0009517C" w:rsidP="0009517C">
      <w:pPr>
        <w:pStyle w:val="a3"/>
        <w:numPr>
          <w:ilvl w:val="1"/>
          <w:numId w:val="2"/>
        </w:numPr>
        <w:ind w:left="0" w:firstLine="709"/>
        <w:jc w:val="both"/>
      </w:pPr>
      <w:r>
        <w:t>Інформація про проведення Конкурсу публікується в друкованих засобах масової інформації та розміщується на офіційному сайті сільської ради в мережі Інтернет не пізніше ніж за 10 днів до оголошеної дати проведення Конкурсу.</w:t>
      </w:r>
    </w:p>
    <w:p w:rsidR="0009517C" w:rsidRDefault="0009517C" w:rsidP="0009517C">
      <w:pPr>
        <w:pStyle w:val="a3"/>
        <w:numPr>
          <w:ilvl w:val="1"/>
          <w:numId w:val="2"/>
        </w:numPr>
        <w:ind w:left="0" w:firstLine="709"/>
        <w:jc w:val="both"/>
      </w:pPr>
      <w:r>
        <w:t>Інформація про умови проведення Конкурсу з відбору суб’єктів оціночної діяльності повинна містити наступне: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дату, час і місце проведення Конкурсу;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відомості про об’єкт оцінки (площа, цільове призначення, місце розташування, мета оцінки);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кінцевий термін подання документів, який має становити не менше 3 робочих днів до дати проведення Конкурсу;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термін виконання робіт в календарних днях (у разі потреби);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перелік підтверджуючих документів, які подаються на розгляд комісії;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кваліфікаційні вимоги до учасників Конкурсу (вимоги щодо практичного досвіду з оцінки земельних ділянок);</w:t>
      </w:r>
    </w:p>
    <w:p w:rsidR="0009517C" w:rsidRDefault="0009517C" w:rsidP="0009517C">
      <w:pPr>
        <w:pStyle w:val="a3"/>
        <w:numPr>
          <w:ilvl w:val="0"/>
          <w:numId w:val="6"/>
        </w:numPr>
        <w:jc w:val="both"/>
      </w:pPr>
      <w:r>
        <w:t>місцезнаходження комісії, контактні телефони.</w:t>
      </w:r>
    </w:p>
    <w:p w:rsidR="0009517C" w:rsidRDefault="0009517C" w:rsidP="0009517C">
      <w:pPr>
        <w:pStyle w:val="a3"/>
        <w:numPr>
          <w:ilvl w:val="1"/>
          <w:numId w:val="2"/>
        </w:numPr>
        <w:ind w:left="0" w:firstLine="709"/>
        <w:jc w:val="both"/>
      </w:pPr>
      <w:r>
        <w:t>Конкурсна документація подається в запечатаному конверті, на якому, крім поштових реквізитів, робиться відмітка «На конкурс з відбору виконавців послуг з проведення експертної грошової оцінки земельних ділянок, на яких розташовані об’єкти нерухомого майна» із зазначенням дати проведення конкурсу.</w:t>
      </w:r>
    </w:p>
    <w:p w:rsidR="0009517C" w:rsidRDefault="0009517C" w:rsidP="0009517C">
      <w:pPr>
        <w:pStyle w:val="a3"/>
        <w:numPr>
          <w:ilvl w:val="1"/>
          <w:numId w:val="2"/>
        </w:numPr>
        <w:jc w:val="both"/>
        <w:rPr>
          <w:color w:val="000000"/>
        </w:rPr>
      </w:pPr>
      <w:r>
        <w:lastRenderedPageBreak/>
        <w:t xml:space="preserve">Конкурсна документація подається в запечатаному конверті з описом підтверджуючих документів, що містяться в конверті та заявою на участь у Конкурсі за </w:t>
      </w:r>
      <w:r>
        <w:rPr>
          <w:color w:val="000000"/>
        </w:rPr>
        <w:t>встановленою формою (додаток 2 до Положення);</w:t>
      </w:r>
    </w:p>
    <w:p w:rsidR="0009517C" w:rsidRDefault="0009517C" w:rsidP="0009517C">
      <w:pPr>
        <w:pStyle w:val="a3"/>
        <w:ind w:left="1069"/>
        <w:jc w:val="both"/>
        <w:rPr>
          <w:color w:val="000000"/>
        </w:rPr>
      </w:pPr>
      <w:r>
        <w:rPr>
          <w:color w:val="000000"/>
        </w:rPr>
        <w:t>До підтверджуючих документів належать: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копія установчих документів претендента;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копії кваліфікаційних документів оцінювачів, які працюють у штатному складі та яких буде залучено до проведення оцінки та підписання звіту про експертну грошову оцінку земельних ділянок;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письмові згоди оцінювачів, яких буде додатково залучено претендентом до проведення робіт з експертної грошової оцінки земельних ділянок та підписання звіту про експертну грошову оцінку земельних ділянок, завірені їхніми особистими підписами;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ним);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копія кваліфікаційного сертифікату інженера-землевпорядника;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конкурсні пропозиції щодо вартості виконання робіт відповідно до калькуляції витрат, пов’язаних із виконанням робіт, а також строк виконання робіт з експертної оцінки земельної ділянки;</w:t>
      </w:r>
    </w:p>
    <w:p w:rsidR="0009517C" w:rsidRDefault="0009517C" w:rsidP="0009517C">
      <w:pPr>
        <w:pStyle w:val="a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кошторис на надання послуг.</w:t>
      </w:r>
    </w:p>
    <w:p w:rsidR="0009517C" w:rsidRDefault="0009517C" w:rsidP="0009517C">
      <w:pPr>
        <w:pStyle w:val="a3"/>
        <w:ind w:firstLine="709"/>
        <w:jc w:val="both"/>
      </w:pPr>
      <w:r>
        <w:t>Конкурсна пропозиція претендента має містити пропозицію щодо вартості виконання робіт, калькуляції витрат, пов'язаних з виконанням робіт, а також терміну виконання робіт, якщо він не визначений в інформації про проведення Конкурсу.</w:t>
      </w:r>
    </w:p>
    <w:p w:rsidR="0009517C" w:rsidRDefault="0009517C" w:rsidP="0009517C">
      <w:pPr>
        <w:pStyle w:val="a3"/>
        <w:ind w:firstLine="709"/>
        <w:jc w:val="both"/>
      </w:pPr>
      <w:r>
        <w:t>Усі документи та копії документів посвідчуються підписом керівника суб’єкта оціночної діяльності та скріплюються печаткою.</w:t>
      </w:r>
    </w:p>
    <w:p w:rsidR="0009517C" w:rsidRDefault="0009517C" w:rsidP="0009517C">
      <w:pPr>
        <w:pStyle w:val="a3"/>
        <w:ind w:firstLine="709"/>
        <w:jc w:val="both"/>
      </w:pPr>
      <w:r>
        <w:t>Приймання заяв припиняється за 5 (п’ять) робочих днів до дати проведення конкурсу.</w:t>
      </w:r>
    </w:p>
    <w:p w:rsidR="0009517C" w:rsidRDefault="0009517C" w:rsidP="0009517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Суб’єкт оціночної діяльності несе відповідальність за достовірність поданої ним інформації та документів. </w:t>
      </w:r>
    </w:p>
    <w:p w:rsidR="0009517C" w:rsidRDefault="0009517C" w:rsidP="0009517C">
      <w:pPr>
        <w:pStyle w:val="a3"/>
        <w:numPr>
          <w:ilvl w:val="1"/>
          <w:numId w:val="2"/>
        </w:numPr>
        <w:ind w:left="0" w:firstLine="709"/>
        <w:jc w:val="both"/>
      </w:pPr>
      <w:r>
        <w:t>Претендент має право відкликати свою заяву до дати проведення Конкурсу, повідомивши про це письмово Комісію.</w:t>
      </w:r>
    </w:p>
    <w:p w:rsidR="0009517C" w:rsidRDefault="0009517C" w:rsidP="0009517C">
      <w:pPr>
        <w:pStyle w:val="a3"/>
        <w:ind w:firstLine="720"/>
        <w:jc w:val="center"/>
        <w:rPr>
          <w:b/>
        </w:rPr>
      </w:pPr>
      <w:r>
        <w:rPr>
          <w:b/>
        </w:rPr>
        <w:t>4. Порядок проведення Конкурсу</w:t>
      </w:r>
    </w:p>
    <w:p w:rsidR="0009517C" w:rsidRDefault="0009517C" w:rsidP="0009517C">
      <w:pPr>
        <w:pStyle w:val="a3"/>
        <w:ind w:firstLine="720"/>
        <w:jc w:val="both"/>
      </w:pPr>
      <w:r>
        <w:t>4.1. Засідання комісії проводиться в разі присутності не менше 2/3 членів її складу. Конкурс проводиться за наявності не менше двох учасників.</w:t>
      </w:r>
    </w:p>
    <w:p w:rsidR="0009517C" w:rsidRDefault="0009517C" w:rsidP="0009517C">
      <w:pPr>
        <w:pStyle w:val="a3"/>
        <w:ind w:firstLine="720"/>
        <w:jc w:val="both"/>
      </w:pPr>
      <w:r>
        <w:t>4.2. Конверти учасників конкурсу відкриваються на засіданні Комісії у день проведення конкурсу.</w:t>
      </w:r>
    </w:p>
    <w:p w:rsidR="0009517C" w:rsidRDefault="0009517C" w:rsidP="0009517C">
      <w:pPr>
        <w:pStyle w:val="a3"/>
        <w:ind w:firstLine="720"/>
        <w:jc w:val="both"/>
      </w:pPr>
      <w:r>
        <w:t>4.3. Під час обрання переможця Конкурсу враховується: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>кількість та кваліфікація оцінювачів, які перебувають у штатному складі учасника Конкурсу, а також тих, що додатково ним залучаються для проведення оцінки земельних ділянок;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>досвід учасника Конкурсу з оцінки земельних ділянок;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>практичний досвід оцінювачів щодо оцінки земельних ділянок;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>запропонована учасником Конкурсу ціна виконання робіт та термін виконання робіт в порівнянні із звичайною ціною та термінами;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>кількість Конкурсів, у яких учасник Конкурсу брав участь, та кількість перемог у цих конкурсах;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 xml:space="preserve">кількість невиконаних договорів на проведення оцінки земельних ділянок, укладених </w:t>
      </w:r>
      <w:proofErr w:type="spellStart"/>
      <w:r>
        <w:t>Княжицькою</w:t>
      </w:r>
      <w:proofErr w:type="spellEnd"/>
      <w:r>
        <w:t xml:space="preserve"> сільською радою із зазначеним учасником Конкурсу, та причини такого невиконання;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 xml:space="preserve">кількість звітів про експертну грошову оцінку земельних ділянок, які на час проведення Конкурсу підготовлені (готуються) претендентом на виконання </w:t>
      </w:r>
      <w:r>
        <w:lastRenderedPageBreak/>
        <w:t>договорів, укладених з іншими замовниками за підсумками попередніх Конкурсів;</w:t>
      </w:r>
    </w:p>
    <w:p w:rsidR="0009517C" w:rsidRDefault="0009517C" w:rsidP="0009517C">
      <w:pPr>
        <w:pStyle w:val="a3"/>
        <w:numPr>
          <w:ilvl w:val="0"/>
          <w:numId w:val="8"/>
        </w:numPr>
        <w:jc w:val="both"/>
      </w:pPr>
      <w:r>
        <w:t>наявність зауважень до звітів про експертну грошову оцінку земельних ділянок, виконаних учасником Конкурсу.</w:t>
      </w:r>
    </w:p>
    <w:p w:rsidR="0009517C" w:rsidRDefault="0009517C" w:rsidP="0009517C">
      <w:pPr>
        <w:pStyle w:val="a3"/>
        <w:ind w:firstLine="720"/>
        <w:jc w:val="both"/>
      </w:pPr>
      <w:r>
        <w:t>4.4. Рішення комісії приймається шляхом голосування.</w:t>
      </w:r>
    </w:p>
    <w:p w:rsidR="0009517C" w:rsidRDefault="0009517C" w:rsidP="0009517C">
      <w:pPr>
        <w:pStyle w:val="a3"/>
        <w:ind w:firstLine="720"/>
        <w:jc w:val="both"/>
      </w:pPr>
      <w:r>
        <w:t>Члени комісії повинні голосувати за кожного учасника Конкурсу «за» чи «проти». Учасник Конкурсу, пропозиції якого найповніше відповідають умовам Конкурсу, а також є оптимальними з урахуванням якості виконуваних робіт з оцінки і їх ціни, та який отримав найбільшу кількість голосів «за» присутніх на засіданні членів комісії (але не менше половини голосів членів комісії, присутніх на засіданні), визнається переможцем. У разі рівної кількості голосів, голос голови Комісії є вирішальним.</w:t>
      </w:r>
    </w:p>
    <w:p w:rsidR="0009517C" w:rsidRDefault="0009517C" w:rsidP="0009517C">
      <w:pPr>
        <w:pStyle w:val="a3"/>
        <w:ind w:firstLine="720"/>
        <w:jc w:val="both"/>
      </w:pPr>
      <w:r>
        <w:t>За результатами голосування членів комісії, присутніх на засіданні, переможцем Конкурсу може бути не визнаний жоден з його учасників. У таких випадках комісія переносить прийняття рішення про визнання переможця Конкурсу на наступне засідання та пропонує усім учасникам Конкурсу подати додаткові пропозиції щодо умов оплати робіт та додаткові відомості щодо досвіду з оцінки земельних ділянок або призначити повторний конкурс.</w:t>
      </w:r>
    </w:p>
    <w:p w:rsidR="0009517C" w:rsidRDefault="0009517C" w:rsidP="0009517C">
      <w:pPr>
        <w:pStyle w:val="a3"/>
        <w:ind w:firstLine="720"/>
        <w:jc w:val="both"/>
      </w:pPr>
      <w:r>
        <w:t>4.5. Результати конкурсу оформляються протоколом, який підписується усіма присутніми на засіданні членами комісії і затверджується головою комісії у тижневий термін з дня прийняття комісією рішення щодо визначення переможця.</w:t>
      </w:r>
    </w:p>
    <w:p w:rsidR="0009517C" w:rsidRDefault="0009517C" w:rsidP="0009517C">
      <w:pPr>
        <w:pStyle w:val="a3"/>
        <w:ind w:firstLine="720"/>
        <w:jc w:val="both"/>
      </w:pPr>
      <w:r>
        <w:t>4.6. Затверджений протокол є підставою для укладання договору на проведення експертної оцінки.</w:t>
      </w:r>
    </w:p>
    <w:p w:rsidR="0009517C" w:rsidRDefault="0009517C" w:rsidP="0009517C">
      <w:pPr>
        <w:pStyle w:val="a3"/>
        <w:ind w:firstLine="720"/>
        <w:jc w:val="both"/>
      </w:pPr>
      <w:r>
        <w:t>4.7.</w:t>
      </w:r>
      <w:r>
        <w:rPr>
          <w:rStyle w:val="a5"/>
        </w:rPr>
        <w:t xml:space="preserve"> Після проведення Конкурсу комісія письмово (або в інший спосіб) інформує </w:t>
      </w:r>
      <w:r>
        <w:t xml:space="preserve">про результати конкурсу. Інформація про результати конкурсу також оприлюднюється на офіційному сайті </w:t>
      </w:r>
      <w:proofErr w:type="spellStart"/>
      <w:r>
        <w:t>Княжицької</w:t>
      </w:r>
      <w:proofErr w:type="spellEnd"/>
      <w:r>
        <w:t xml:space="preserve"> сільської ради не пізніше ніж через 5 робочих днів після проведення конкурсу.</w:t>
      </w:r>
    </w:p>
    <w:p w:rsidR="0009517C" w:rsidRDefault="0009517C" w:rsidP="0009517C">
      <w:pPr>
        <w:pStyle w:val="a3"/>
        <w:ind w:firstLine="720"/>
        <w:jc w:val="both"/>
      </w:pPr>
      <w:r>
        <w:t>4.8. Інформація про конкурсні пропозиції розголошенню не підлягає.</w:t>
      </w:r>
    </w:p>
    <w:p w:rsidR="0009517C" w:rsidRDefault="0009517C" w:rsidP="0009517C">
      <w:pPr>
        <w:pStyle w:val="a3"/>
        <w:ind w:firstLine="720"/>
        <w:jc w:val="both"/>
      </w:pPr>
      <w:r>
        <w:t>4.9. Якщо учасники конкурсу не згідні з результатами конкурсу, вони можуть оскаржити рішення комісії в установленому законом порядку.</w:t>
      </w:r>
    </w:p>
    <w:p w:rsidR="0009517C" w:rsidRDefault="0009517C" w:rsidP="0009517C">
      <w:pPr>
        <w:pStyle w:val="a3"/>
        <w:jc w:val="both"/>
        <w:rPr>
          <w:rStyle w:val="a5"/>
          <w:color w:val="000000"/>
        </w:rPr>
      </w:pPr>
    </w:p>
    <w:p w:rsidR="0009517C" w:rsidRDefault="0009517C" w:rsidP="0009517C">
      <w:pPr>
        <w:pStyle w:val="a3"/>
        <w:jc w:val="both"/>
        <w:rPr>
          <w:rStyle w:val="a5"/>
          <w:color w:val="000000"/>
        </w:rPr>
      </w:pPr>
    </w:p>
    <w:p w:rsidR="0009517C" w:rsidRDefault="0009517C" w:rsidP="0009517C">
      <w:pPr>
        <w:pStyle w:val="a3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>Сільський голова</w:t>
      </w:r>
      <w:r>
        <w:rPr>
          <w:rStyle w:val="a5"/>
          <w:color w:val="000000"/>
        </w:rPr>
        <w:tab/>
        <w:t xml:space="preserve">                                                        О.О.Шинкаренко</w:t>
      </w:r>
      <w:r>
        <w:rPr>
          <w:rStyle w:val="a5"/>
          <w:color w:val="000000"/>
        </w:rPr>
        <w:tab/>
      </w: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</w:p>
    <w:p w:rsidR="0009517C" w:rsidRDefault="0009517C" w:rsidP="0009517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pStyle w:val="a3"/>
      </w:pPr>
      <w:r>
        <w:lastRenderedPageBreak/>
        <w:tab/>
      </w:r>
      <w:r>
        <w:tab/>
      </w:r>
      <w:r>
        <w:tab/>
      </w:r>
      <w:r>
        <w:tab/>
        <w:t xml:space="preserve">                                              Додаток №2</w:t>
      </w:r>
    </w:p>
    <w:p w:rsidR="0009517C" w:rsidRDefault="0009517C" w:rsidP="0009517C">
      <w:pPr>
        <w:pStyle w:val="a3"/>
      </w:pPr>
      <w:r>
        <w:t xml:space="preserve">                                                                                              до рішення 29 сесії 7 скликання </w:t>
      </w:r>
    </w:p>
    <w:p w:rsidR="0009517C" w:rsidRDefault="0009517C" w:rsidP="0009517C">
      <w:pPr>
        <w:pStyle w:val="a3"/>
      </w:pPr>
      <w:r>
        <w:t xml:space="preserve">                                                                                              </w:t>
      </w:r>
      <w:proofErr w:type="spellStart"/>
      <w:r>
        <w:t>Княжицької</w:t>
      </w:r>
      <w:proofErr w:type="spellEnd"/>
      <w:r>
        <w:t xml:space="preserve">  сільської ради</w:t>
      </w:r>
    </w:p>
    <w:p w:rsidR="0009517C" w:rsidRDefault="0009517C" w:rsidP="0009517C">
      <w:pPr>
        <w:pStyle w:val="a3"/>
      </w:pPr>
      <w:r>
        <w:t xml:space="preserve">                                                                                             від 27.02.2019 р.№381</w:t>
      </w:r>
    </w:p>
    <w:p w:rsidR="0009517C" w:rsidRDefault="0009517C" w:rsidP="0009517C">
      <w:pPr>
        <w:tabs>
          <w:tab w:val="left" w:pos="4111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tabs>
          <w:tab w:val="left" w:pos="4111"/>
        </w:tabs>
        <w:spacing w:line="283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09517C" w:rsidRDefault="0009517C" w:rsidP="0009517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09517C" w:rsidRDefault="0009517C" w:rsidP="0009517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517C" w:rsidRDefault="0009517C" w:rsidP="0009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комісії з відбору суб'єктів оціночної діяльності з експертної грошової оцінки земельних ділянок, що підлягають продажу</w:t>
      </w:r>
    </w:p>
    <w:p w:rsidR="0009517C" w:rsidRDefault="0009517C" w:rsidP="0009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О.О.Шинкаренко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О.М.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Бортніцька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спеціаліст-землевпорядник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К.В.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Анахатунян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Л.В.Гребенюк</w:t>
      </w:r>
      <w:r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Л.Ю.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Дудич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7C" w:rsidRDefault="0009517C" w:rsidP="00095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                                          О.О.Шинкаренко</w:t>
      </w:r>
    </w:p>
    <w:p w:rsidR="0009517C" w:rsidRDefault="0009517C" w:rsidP="0009517C">
      <w:pPr>
        <w:rPr>
          <w:rFonts w:ascii="Times New Roman" w:hAnsi="Times New Roman" w:cs="Times New Roman"/>
          <w:b/>
          <w:sz w:val="24"/>
          <w:szCs w:val="24"/>
        </w:rPr>
      </w:pPr>
    </w:p>
    <w:p w:rsidR="00934496" w:rsidRDefault="00934496"/>
    <w:sectPr w:rsidR="009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539"/>
    <w:multiLevelType w:val="hybridMultilevel"/>
    <w:tmpl w:val="B1F8EB78"/>
    <w:lvl w:ilvl="0" w:tplc="CDA49FC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656B4"/>
    <w:multiLevelType w:val="multilevel"/>
    <w:tmpl w:val="32983E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6D962EE"/>
    <w:multiLevelType w:val="hybridMultilevel"/>
    <w:tmpl w:val="248C6E7A"/>
    <w:lvl w:ilvl="0" w:tplc="CDA49FC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C0B0D"/>
    <w:multiLevelType w:val="hybridMultilevel"/>
    <w:tmpl w:val="456C9232"/>
    <w:lvl w:ilvl="0" w:tplc="CDA49FC4">
      <w:start w:val="1"/>
      <w:numFmt w:val="bullet"/>
      <w:lvlText w:val="-"/>
      <w:lvlJc w:val="left"/>
      <w:pPr>
        <w:ind w:left="163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BC82CAB"/>
    <w:multiLevelType w:val="hybridMultilevel"/>
    <w:tmpl w:val="AFBEC2C0"/>
    <w:lvl w:ilvl="0" w:tplc="CDA49FC4">
      <w:start w:val="1"/>
      <w:numFmt w:val="bullet"/>
      <w:lvlText w:val="-"/>
      <w:lvlJc w:val="left"/>
      <w:pPr>
        <w:ind w:left="178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C5A32BD"/>
    <w:multiLevelType w:val="hybridMultilevel"/>
    <w:tmpl w:val="82C4005A"/>
    <w:lvl w:ilvl="0" w:tplc="CDA49FC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3B1438"/>
    <w:multiLevelType w:val="hybridMultilevel"/>
    <w:tmpl w:val="C5D89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83F6A"/>
    <w:multiLevelType w:val="hybridMultilevel"/>
    <w:tmpl w:val="E780B822"/>
    <w:lvl w:ilvl="0" w:tplc="CDA49FC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1"/>
    <w:rsid w:val="0009517C"/>
    <w:rsid w:val="00934496"/>
    <w:rsid w:val="009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C"/>
  </w:style>
  <w:style w:type="paragraph" w:styleId="1">
    <w:name w:val="heading 1"/>
    <w:basedOn w:val="a"/>
    <w:next w:val="a"/>
    <w:link w:val="10"/>
    <w:qFormat/>
    <w:rsid w:val="000951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7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9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9517C"/>
    <w:pPr>
      <w:ind w:left="720"/>
      <w:contextualSpacing/>
    </w:pPr>
  </w:style>
  <w:style w:type="character" w:styleId="a5">
    <w:name w:val="Strong"/>
    <w:basedOn w:val="a0"/>
    <w:qFormat/>
    <w:rsid w:val="0009517C"/>
    <w:rPr>
      <w:b/>
      <w:bCs/>
    </w:rPr>
  </w:style>
  <w:style w:type="character" w:styleId="a6">
    <w:name w:val="Emphasis"/>
    <w:basedOn w:val="a0"/>
    <w:qFormat/>
    <w:rsid w:val="000951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7C"/>
  </w:style>
  <w:style w:type="paragraph" w:styleId="1">
    <w:name w:val="heading 1"/>
    <w:basedOn w:val="a"/>
    <w:next w:val="a"/>
    <w:link w:val="10"/>
    <w:qFormat/>
    <w:rsid w:val="000951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7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09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9517C"/>
    <w:pPr>
      <w:ind w:left="720"/>
      <w:contextualSpacing/>
    </w:pPr>
  </w:style>
  <w:style w:type="character" w:styleId="a5">
    <w:name w:val="Strong"/>
    <w:basedOn w:val="a0"/>
    <w:qFormat/>
    <w:rsid w:val="0009517C"/>
    <w:rPr>
      <w:b/>
      <w:bCs/>
    </w:rPr>
  </w:style>
  <w:style w:type="character" w:styleId="a6">
    <w:name w:val="Emphasis"/>
    <w:basedOn w:val="a0"/>
    <w:qFormat/>
    <w:rsid w:val="000951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2019-03-22T13:13:00Z</dcterms:created>
  <dcterms:modified xsi:type="dcterms:W3CDTF">2019-03-22T13:14:00Z</dcterms:modified>
</cp:coreProperties>
</file>